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5F790" w14:textId="77777777" w:rsidR="003B4CF2" w:rsidRDefault="0004279C">
      <w:pPr>
        <w:ind w:left="247"/>
        <w:rPr>
          <w:sz w:val="20"/>
        </w:rPr>
      </w:pPr>
      <w:r>
        <w:rPr>
          <w:noProof/>
          <w:spacing w:val="108"/>
          <w:position w:val="3"/>
          <w:sz w:val="20"/>
          <w:lang w:bidi="ar-SA"/>
        </w:rPr>
        <w:drawing>
          <wp:inline distT="0" distB="0" distL="0" distR="0" wp14:anchorId="47D7F60A" wp14:editId="4306ADCE">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rPr>
          <w:spacing w:val="108"/>
          <w:position w:val="3"/>
          <w:sz w:val="20"/>
        </w:rPr>
        <w:t xml:space="preserve"> </w:t>
      </w:r>
      <w:r>
        <w:rPr>
          <w:noProof/>
          <w:spacing w:val="108"/>
          <w:sz w:val="20"/>
          <w:lang w:bidi="ar-SA"/>
        </w:rPr>
        <mc:AlternateContent>
          <mc:Choice Requires="wps">
            <w:drawing>
              <wp:inline distT="0" distB="0" distL="0" distR="0" wp14:anchorId="72469F4F" wp14:editId="1A5A93FC">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B56E41" w14:textId="77777777" w:rsidR="003B4CF2" w:rsidRDefault="008648E1">
                            <w:pPr>
                              <w:spacing w:before="1" w:line="252" w:lineRule="exact"/>
                              <w:ind w:left="1171" w:right="1171"/>
                              <w:jc w:val="center"/>
                              <w:rPr>
                                <w:b/>
                              </w:rPr>
                            </w:pPr>
                            <w:r>
                              <w:rPr>
                                <w:b/>
                              </w:rPr>
                              <w:t>T.C.</w:t>
                            </w:r>
                          </w:p>
                          <w:p w14:paraId="6953739A" w14:textId="77777777" w:rsidR="003B4CF2" w:rsidRDefault="0004279C">
                            <w:pPr>
                              <w:spacing w:line="252" w:lineRule="exact"/>
                              <w:ind w:left="1171" w:right="1172"/>
                              <w:jc w:val="center"/>
                              <w:rPr>
                                <w:b/>
                              </w:rPr>
                            </w:pPr>
                            <w:r>
                              <w:rPr>
                                <w:b/>
                              </w:rPr>
                              <w:t>TOROS</w:t>
                            </w:r>
                            <w:r w:rsidR="008648E1">
                              <w:rPr>
                                <w:b/>
                              </w:rPr>
                              <w:t xml:space="preserve"> ÜNİVERSİTESİ</w:t>
                            </w:r>
                          </w:p>
                          <w:p w14:paraId="4186B96E" w14:textId="77777777" w:rsidR="003B4CF2" w:rsidRDefault="00B90808">
                            <w:pPr>
                              <w:spacing w:line="253" w:lineRule="exact"/>
                              <w:ind w:left="1171" w:right="1172"/>
                              <w:jc w:val="center"/>
                              <w:rPr>
                                <w:b/>
                              </w:rPr>
                            </w:pPr>
                            <w:r>
                              <w:rPr>
                                <w:b/>
                              </w:rPr>
                              <w:t>YABANCI DİLLER BÖLÜMÜ</w:t>
                            </w:r>
                          </w:p>
                          <w:p w14:paraId="68848CAC" w14:textId="77777777" w:rsidR="003B4CF2" w:rsidRDefault="003B4CF2">
                            <w:pPr>
                              <w:pStyle w:val="GvdeMetni"/>
                              <w:rPr>
                                <w:sz w:val="22"/>
                              </w:rPr>
                            </w:pPr>
                          </w:p>
                          <w:p w14:paraId="401588E9"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2469F4F"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" filled="f" strokeweight=".16936mm">
                <v:textbox inset="0,0,0,0">
                  <w:txbxContent>
                    <w:p w14:paraId="36B56E41" w14:textId="77777777" w:rsidR="003B4CF2" w:rsidRDefault="008648E1">
                      <w:pPr>
                        <w:spacing w:before="1" w:line="252" w:lineRule="exact"/>
                        <w:ind w:left="1171" w:right="1171"/>
                        <w:jc w:val="center"/>
                        <w:rPr>
                          <w:b/>
                        </w:rPr>
                      </w:pPr>
                      <w:r>
                        <w:rPr>
                          <w:b/>
                        </w:rPr>
                        <w:t>T.C.</w:t>
                      </w:r>
                    </w:p>
                    <w:p w14:paraId="6953739A" w14:textId="77777777" w:rsidR="003B4CF2" w:rsidRDefault="0004279C">
                      <w:pPr>
                        <w:spacing w:line="252" w:lineRule="exact"/>
                        <w:ind w:left="1171" w:right="1172"/>
                        <w:jc w:val="center"/>
                        <w:rPr>
                          <w:b/>
                        </w:rPr>
                      </w:pPr>
                      <w:r>
                        <w:rPr>
                          <w:b/>
                        </w:rPr>
                        <w:t>TOROS</w:t>
                      </w:r>
                      <w:r w:rsidR="008648E1">
                        <w:rPr>
                          <w:b/>
                        </w:rPr>
                        <w:t xml:space="preserve"> ÜNİVERSİTESİ</w:t>
                      </w:r>
                    </w:p>
                    <w:p w14:paraId="4186B96E" w14:textId="77777777" w:rsidR="003B4CF2" w:rsidRDefault="00B90808">
                      <w:pPr>
                        <w:spacing w:line="253" w:lineRule="exact"/>
                        <w:ind w:left="1171" w:right="1172"/>
                        <w:jc w:val="center"/>
                        <w:rPr>
                          <w:b/>
                        </w:rPr>
                      </w:pPr>
                      <w:r>
                        <w:rPr>
                          <w:b/>
                        </w:rPr>
                        <w:t>YABANCI DİLLER BÖLÜMÜ</w:t>
                      </w:r>
                    </w:p>
                    <w:p w14:paraId="68848CAC" w14:textId="77777777" w:rsidR="003B4CF2" w:rsidRDefault="003B4CF2">
                      <w:pPr>
                        <w:pStyle w:val="GvdeMetni"/>
                        <w:rPr>
                          <w:sz w:val="22"/>
                        </w:rPr>
                      </w:pPr>
                    </w:p>
                    <w:p w14:paraId="401588E9" w14:textId="77777777" w:rsidR="003B4CF2" w:rsidRDefault="008648E1">
                      <w:pPr>
                        <w:ind w:left="1171" w:right="1171"/>
                        <w:jc w:val="center"/>
                        <w:rPr>
                          <w:b/>
                        </w:rPr>
                      </w:pPr>
                      <w:r>
                        <w:rPr>
                          <w:b/>
                        </w:rPr>
                        <w:t>GÖREV TANIMI FORMU</w:t>
                      </w:r>
                    </w:p>
                  </w:txbxContent>
                </v:textbox>
                <w10:anchorlock/>
              </v:shape>
            </w:pict>
          </mc:Fallback>
        </mc:AlternateContent>
      </w:r>
    </w:p>
    <w:p w14:paraId="36A71CB7" w14:textId="77777777" w:rsidR="003B4CF2" w:rsidRDefault="003B4CF2">
      <w:pPr>
        <w:pStyle w:val="GvdeMetni"/>
        <w:rPr>
          <w:sz w:val="20"/>
        </w:rPr>
      </w:pPr>
    </w:p>
    <w:p w14:paraId="4405644F" w14:textId="77777777" w:rsidR="003B4CF2" w:rsidRDefault="003B4CF2">
      <w:pPr>
        <w:pStyle w:val="GvdeMetni"/>
        <w:spacing w:before="10"/>
        <w:rPr>
          <w:sz w:val="14"/>
        </w:rPr>
      </w:pPr>
    </w:p>
    <w:tbl>
      <w:tblPr>
        <w:tblStyle w:val="TableNormal"/>
        <w:tblW w:w="9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613"/>
        <w:gridCol w:w="4400"/>
      </w:tblGrid>
      <w:tr w:rsidR="003B4CF2" w14:paraId="79642369" w14:textId="77777777" w:rsidTr="003A3EDB">
        <w:trPr>
          <w:trHeight w:val="251"/>
        </w:trPr>
        <w:tc>
          <w:tcPr>
            <w:tcW w:w="2925" w:type="dxa"/>
            <w:vMerge w:val="restart"/>
          </w:tcPr>
          <w:p w14:paraId="1DE5FDA6" w14:textId="77777777" w:rsidR="003B4CF2" w:rsidRDefault="003B4CF2">
            <w:pPr>
              <w:pStyle w:val="TableParagraph"/>
              <w:spacing w:before="7"/>
              <w:ind w:left="0"/>
              <w:rPr>
                <w:sz w:val="23"/>
              </w:rPr>
            </w:pPr>
          </w:p>
          <w:p w14:paraId="1B407FB5" w14:textId="77777777" w:rsidR="003B4CF2" w:rsidRDefault="008648E1" w:rsidP="008648E1">
            <w:pPr>
              <w:pStyle w:val="TableParagraph"/>
              <w:ind w:right="562"/>
              <w:jc w:val="center"/>
            </w:pPr>
            <w:r>
              <w:t>ORGANİZASYON BİLGİLERİ</w:t>
            </w:r>
          </w:p>
        </w:tc>
        <w:tc>
          <w:tcPr>
            <w:tcW w:w="2613" w:type="dxa"/>
          </w:tcPr>
          <w:p w14:paraId="146FF14A" w14:textId="77777777" w:rsidR="003B4CF2" w:rsidRDefault="008648E1">
            <w:pPr>
              <w:pStyle w:val="TableParagraph"/>
              <w:spacing w:line="234" w:lineRule="exact"/>
            </w:pPr>
            <w:r>
              <w:t>Birim Adı</w:t>
            </w:r>
          </w:p>
        </w:tc>
        <w:tc>
          <w:tcPr>
            <w:tcW w:w="4400" w:type="dxa"/>
          </w:tcPr>
          <w:p w14:paraId="25884FA5" w14:textId="71EEE389" w:rsidR="003B4CF2" w:rsidRDefault="00B90808">
            <w:pPr>
              <w:pStyle w:val="TableParagraph"/>
              <w:spacing w:line="234" w:lineRule="exact"/>
            </w:pPr>
            <w:r>
              <w:t xml:space="preserve">Yabancı </w:t>
            </w:r>
            <w:r w:rsidR="003821E6">
              <w:t>D</w:t>
            </w:r>
            <w:r>
              <w:t>iller Bölümü</w:t>
            </w:r>
          </w:p>
        </w:tc>
      </w:tr>
      <w:tr w:rsidR="003B4CF2" w14:paraId="34AC4D98" w14:textId="77777777" w:rsidTr="003A3EDB">
        <w:trPr>
          <w:trHeight w:val="248"/>
        </w:trPr>
        <w:tc>
          <w:tcPr>
            <w:tcW w:w="2925" w:type="dxa"/>
            <w:vMerge/>
            <w:tcBorders>
              <w:top w:val="nil"/>
            </w:tcBorders>
          </w:tcPr>
          <w:p w14:paraId="11AF7560" w14:textId="77777777" w:rsidR="003B4CF2" w:rsidRDefault="003B4CF2">
            <w:pPr>
              <w:rPr>
                <w:sz w:val="2"/>
                <w:szCs w:val="2"/>
              </w:rPr>
            </w:pPr>
          </w:p>
        </w:tc>
        <w:tc>
          <w:tcPr>
            <w:tcW w:w="2613" w:type="dxa"/>
          </w:tcPr>
          <w:p w14:paraId="13368BAA" w14:textId="77777777" w:rsidR="003B4CF2" w:rsidRDefault="0034253E">
            <w:pPr>
              <w:pStyle w:val="TableParagraph"/>
              <w:spacing w:line="232" w:lineRule="exact"/>
            </w:pPr>
            <w:r>
              <w:t>Ünvanı</w:t>
            </w:r>
          </w:p>
        </w:tc>
        <w:tc>
          <w:tcPr>
            <w:tcW w:w="4400" w:type="dxa"/>
          </w:tcPr>
          <w:p w14:paraId="2E98BD8B" w14:textId="101F1E04" w:rsidR="003B4CF2" w:rsidRDefault="00015E7F">
            <w:pPr>
              <w:pStyle w:val="TableParagraph"/>
              <w:spacing w:line="232" w:lineRule="exact"/>
            </w:pPr>
            <w:r>
              <w:t>Birim Kalite Komisyonu</w:t>
            </w:r>
            <w:r w:rsidR="003821E6">
              <w:t xml:space="preserve"> Koordinatörlüğü</w:t>
            </w:r>
          </w:p>
        </w:tc>
      </w:tr>
      <w:tr w:rsidR="003B4CF2" w14:paraId="403DD7F1" w14:textId="77777777" w:rsidTr="003A3EDB">
        <w:trPr>
          <w:trHeight w:val="531"/>
        </w:trPr>
        <w:tc>
          <w:tcPr>
            <w:tcW w:w="2925" w:type="dxa"/>
            <w:vMerge/>
            <w:tcBorders>
              <w:top w:val="nil"/>
            </w:tcBorders>
          </w:tcPr>
          <w:p w14:paraId="5129A0BA" w14:textId="77777777" w:rsidR="003B4CF2" w:rsidRDefault="003B4CF2">
            <w:pPr>
              <w:rPr>
                <w:sz w:val="2"/>
                <w:szCs w:val="2"/>
              </w:rPr>
            </w:pPr>
          </w:p>
        </w:tc>
        <w:tc>
          <w:tcPr>
            <w:tcW w:w="2613" w:type="dxa"/>
          </w:tcPr>
          <w:p w14:paraId="4507D79C" w14:textId="77777777" w:rsidR="003B4CF2" w:rsidRDefault="0034253E">
            <w:pPr>
              <w:pStyle w:val="TableParagraph"/>
              <w:spacing w:before="135"/>
            </w:pPr>
            <w:r>
              <w:t>Adı Soyadı</w:t>
            </w:r>
          </w:p>
        </w:tc>
        <w:tc>
          <w:tcPr>
            <w:tcW w:w="4400" w:type="dxa"/>
          </w:tcPr>
          <w:p w14:paraId="58E765EB" w14:textId="0421C292" w:rsidR="003B4CF2" w:rsidRDefault="003B4CF2" w:rsidP="008342A3">
            <w:pPr>
              <w:pStyle w:val="TableParagraph"/>
              <w:spacing w:before="10"/>
              <w:ind w:left="0"/>
            </w:pPr>
            <w:bookmarkStart w:id="0" w:name="_GoBack"/>
            <w:bookmarkEnd w:id="0"/>
          </w:p>
        </w:tc>
      </w:tr>
    </w:tbl>
    <w:p w14:paraId="1F91FDC9" w14:textId="2E3891C1" w:rsidR="003B4CF2" w:rsidRDefault="003B4CF2">
      <w:pPr>
        <w:pStyle w:val="GvdeMetni"/>
        <w:rPr>
          <w:sz w:val="20"/>
        </w:rPr>
      </w:pPr>
    </w:p>
    <w:p w14:paraId="2E111175" w14:textId="19450B59" w:rsidR="00D546F7" w:rsidRDefault="00015E7F" w:rsidP="00015E7F">
      <w:pPr>
        <w:pStyle w:val="GvdeMetni"/>
        <w:spacing w:before="225"/>
        <w:ind w:left="216"/>
      </w:pPr>
      <w:r>
        <w:rPr>
          <w:noProof/>
          <w:lang w:bidi="ar-SA"/>
        </w:rPr>
        <mc:AlternateContent>
          <mc:Choice Requires="wpg">
            <w:drawing>
              <wp:anchor distT="0" distB="0" distL="114300" distR="114300" simplePos="0" relativeHeight="503311376" behindDoc="1" locked="0" layoutInCell="1" allowOverlap="1" wp14:anchorId="1FEBEECF" wp14:editId="38DD34F2">
                <wp:simplePos x="0" y="0"/>
                <wp:positionH relativeFrom="page">
                  <wp:align>center</wp:align>
                </wp:positionH>
                <wp:positionV relativeFrom="paragraph">
                  <wp:posOffset>168275</wp:posOffset>
                </wp:positionV>
                <wp:extent cx="6407785" cy="6728460"/>
                <wp:effectExtent l="0" t="0" r="12065" b="1524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672846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0ACB782" id="Group 14" o:spid="_x0000_s1026" style="position:absolute;margin-left:0;margin-top:13.25pt;width:504.55pt;height:529.8pt;z-index:-5104;mso-position-horizontal:center;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04279C">
        <w:rPr>
          <w:noProof/>
          <w:lang w:bidi="ar-SA"/>
        </w:rPr>
        <mc:AlternateContent>
          <mc:Choice Requires="wps">
            <w:drawing>
              <wp:anchor distT="0" distB="0" distL="114300" distR="114300" simplePos="0" relativeHeight="1048" behindDoc="0" locked="0" layoutInCell="1" allowOverlap="1" wp14:anchorId="4B06F518" wp14:editId="6CC87545">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C4D7CF8"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" strokeweight=".17781mm">
                <w10:wrap anchorx="page"/>
              </v:line>
            </w:pict>
          </mc:Fallback>
        </mc:AlternateContent>
      </w:r>
      <w:r w:rsidR="005725E8" w:rsidRPr="005725E8">
        <w:t xml:space="preserve"> </w:t>
      </w:r>
      <w:r>
        <w:t>Birim Kalite Komisyonu</w:t>
      </w:r>
      <w:r w:rsidR="003821E6">
        <w:t xml:space="preserve"> Koordinatörlüğü</w:t>
      </w:r>
      <w:r w:rsidR="008648E1">
        <w:t xml:space="preserve"> yetki ve sorumlulukları şunlardır:</w:t>
      </w:r>
    </w:p>
    <w:p w14:paraId="56825C6A" w14:textId="77777777" w:rsidR="00015E7F" w:rsidRDefault="00015E7F" w:rsidP="00015E7F">
      <w:pPr>
        <w:spacing w:line="360" w:lineRule="auto"/>
        <w:jc w:val="both"/>
        <w:rPr>
          <w:b/>
          <w:bCs/>
          <w:sz w:val="24"/>
          <w:szCs w:val="24"/>
        </w:rPr>
      </w:pPr>
    </w:p>
    <w:p w14:paraId="28DE3219" w14:textId="08D10A3C" w:rsidR="00015E7F" w:rsidRPr="00942A38" w:rsidRDefault="00015E7F" w:rsidP="00015E7F">
      <w:pPr>
        <w:spacing w:line="360" w:lineRule="auto"/>
        <w:jc w:val="both"/>
        <w:rPr>
          <w:sz w:val="24"/>
          <w:szCs w:val="24"/>
        </w:rPr>
      </w:pPr>
      <w:r w:rsidRPr="001D4290">
        <w:rPr>
          <w:sz w:val="24"/>
          <w:szCs w:val="24"/>
        </w:rPr>
        <w:t>Birim Kalite Komisyonu, 03.12.2019 tarih 3/5 sayılı toplantı ile Yüksekokul Kurul Kararı ile oluşturulmuştur. Birim Kalite Komisyonunun genel amacı kurumumuzdaki eğitim kalitesini ve öğretim faaliyetlerini iyileştirmektir. Bu komisyonun kapsamlı tanımı ise eğitim, öğretim, araştırma ve her türlü hizmetlerinin değerlendirilmesi, kalitelerinin geliştirilmesi, iç denetim sisteminin oluşturulması, uygulanması, geliştirilmesi ve değerlendirilmesi ile bağımsız dış değerlendirme süreciyle kalite düzeylerinin onaylanması ve tanınması konusundaki çalışmalar ile akreditasyon çalışmalarını yürütmektir. Bu çalışmaları yürütmek için bir akademik yılda her dönem başında ve sonunda birer kez toplanmak üzere bütün komisyon üyelerinin ve komisyon başkanının katılımıyla en az dört defa toplantı yapılır ve bahsi geçen süreçler değerlendirilir. Birim Kalite Komisyonunun görevleri şunlardır:</w:t>
      </w:r>
    </w:p>
    <w:p w14:paraId="6F34A360" w14:textId="77777777" w:rsidR="00015E7F" w:rsidRPr="00942A38" w:rsidRDefault="00015E7F" w:rsidP="00015E7F">
      <w:pPr>
        <w:widowControl/>
        <w:numPr>
          <w:ilvl w:val="0"/>
          <w:numId w:val="3"/>
        </w:numPr>
        <w:autoSpaceDE/>
        <w:autoSpaceDN/>
        <w:spacing w:line="360" w:lineRule="auto"/>
        <w:ind w:left="0" w:hanging="357"/>
        <w:jc w:val="both"/>
        <w:rPr>
          <w:sz w:val="24"/>
          <w:szCs w:val="24"/>
        </w:rPr>
      </w:pPr>
      <w:r w:rsidRPr="00942A38">
        <w:rPr>
          <w:sz w:val="24"/>
          <w:szCs w:val="24"/>
        </w:rPr>
        <w:t xml:space="preserve">Birim Kalite Güvence Sistemi için gerekli süreçlerin belirlenmesi, uygulanması ve sürdürülmesinin sağlanması, </w:t>
      </w:r>
    </w:p>
    <w:p w14:paraId="516C7FDA" w14:textId="77777777" w:rsidR="00015E7F" w:rsidRPr="00942A38" w:rsidRDefault="00015E7F" w:rsidP="00015E7F">
      <w:pPr>
        <w:widowControl/>
        <w:numPr>
          <w:ilvl w:val="0"/>
          <w:numId w:val="3"/>
        </w:numPr>
        <w:autoSpaceDE/>
        <w:autoSpaceDN/>
        <w:spacing w:line="360" w:lineRule="auto"/>
        <w:ind w:left="0" w:hanging="357"/>
        <w:jc w:val="both"/>
        <w:rPr>
          <w:sz w:val="24"/>
          <w:szCs w:val="24"/>
        </w:rPr>
      </w:pPr>
      <w:r w:rsidRPr="00942A38">
        <w:rPr>
          <w:sz w:val="24"/>
          <w:szCs w:val="24"/>
        </w:rPr>
        <w:t>Kalite Güvence Sistemi performansı ve iyileştirme için ihtiyaçlarının Kalite Koordinatörlüğü’ne raporlanması,</w:t>
      </w:r>
    </w:p>
    <w:p w14:paraId="4A71B047" w14:textId="53E60A93" w:rsidR="00015E7F" w:rsidRDefault="00015E7F" w:rsidP="00015E7F">
      <w:pPr>
        <w:widowControl/>
        <w:numPr>
          <w:ilvl w:val="0"/>
          <w:numId w:val="3"/>
        </w:numPr>
        <w:autoSpaceDE/>
        <w:autoSpaceDN/>
        <w:spacing w:line="360" w:lineRule="auto"/>
        <w:ind w:left="0" w:hanging="357"/>
        <w:jc w:val="both"/>
        <w:rPr>
          <w:sz w:val="24"/>
          <w:szCs w:val="24"/>
        </w:rPr>
      </w:pPr>
      <w:r w:rsidRPr="00942A38">
        <w:rPr>
          <w:sz w:val="24"/>
          <w:szCs w:val="24"/>
        </w:rPr>
        <w:t>Kalite Güvence Sistemi ile ilgili konularda dış kuruluşlarla ilişkilerin yürütülmesi</w:t>
      </w:r>
    </w:p>
    <w:p w14:paraId="3B308411" w14:textId="0FE1A888" w:rsidR="00A3008A" w:rsidRPr="00942A38" w:rsidRDefault="00A3008A" w:rsidP="00015E7F">
      <w:pPr>
        <w:widowControl/>
        <w:numPr>
          <w:ilvl w:val="0"/>
          <w:numId w:val="3"/>
        </w:numPr>
        <w:autoSpaceDE/>
        <w:autoSpaceDN/>
        <w:spacing w:line="360" w:lineRule="auto"/>
        <w:ind w:left="0" w:hanging="357"/>
        <w:jc w:val="both"/>
        <w:rPr>
          <w:sz w:val="24"/>
          <w:szCs w:val="24"/>
        </w:rPr>
      </w:pPr>
      <w:r>
        <w:rPr>
          <w:sz w:val="24"/>
          <w:szCs w:val="24"/>
        </w:rPr>
        <w:t>Kuruma ait Öğrenci El Kitabı (Türkçe/İngilizce), Kalite El Kitabı (Türkçe/İngilizce), ve Personel El Kitabı’nın (İngilizce) yıllık olarak güncellemesini sağlar,</w:t>
      </w:r>
    </w:p>
    <w:p w14:paraId="068464B8" w14:textId="77777777" w:rsidR="00015E7F" w:rsidRDefault="00015E7F" w:rsidP="00015E7F">
      <w:pPr>
        <w:widowControl/>
        <w:numPr>
          <w:ilvl w:val="0"/>
          <w:numId w:val="3"/>
        </w:numPr>
        <w:autoSpaceDE/>
        <w:autoSpaceDN/>
        <w:spacing w:line="360" w:lineRule="auto"/>
        <w:ind w:left="0" w:hanging="357"/>
        <w:jc w:val="both"/>
        <w:rPr>
          <w:sz w:val="24"/>
          <w:szCs w:val="24"/>
        </w:rPr>
      </w:pPr>
      <w:r w:rsidRPr="00942A38">
        <w:rPr>
          <w:sz w:val="24"/>
          <w:szCs w:val="24"/>
        </w:rPr>
        <w:t>Örnek alınabilecek kalite geliştirme çalışmalarını, diğer akademik birimler ile paylaşmak,</w:t>
      </w:r>
    </w:p>
    <w:p w14:paraId="2018A0EA" w14:textId="77777777" w:rsidR="00015E7F" w:rsidRPr="00C1495A" w:rsidRDefault="00015E7F" w:rsidP="00015E7F">
      <w:pPr>
        <w:widowControl/>
        <w:numPr>
          <w:ilvl w:val="0"/>
          <w:numId w:val="3"/>
        </w:numPr>
        <w:autoSpaceDE/>
        <w:autoSpaceDN/>
        <w:spacing w:line="360" w:lineRule="auto"/>
        <w:ind w:left="0" w:hanging="357"/>
        <w:jc w:val="both"/>
        <w:rPr>
          <w:sz w:val="24"/>
          <w:szCs w:val="24"/>
        </w:rPr>
      </w:pPr>
      <w:r w:rsidRPr="00942A38">
        <w:rPr>
          <w:sz w:val="24"/>
          <w:szCs w:val="24"/>
        </w:rPr>
        <w:t>Kalite Güvence Sistemi ile ilgili verilecek benzeri görevleri yapmak.</w:t>
      </w:r>
    </w:p>
    <w:p w14:paraId="6BE20214" w14:textId="77777777" w:rsidR="00015E7F" w:rsidRDefault="00015E7F" w:rsidP="00015E7F">
      <w:pPr>
        <w:widowControl/>
        <w:numPr>
          <w:ilvl w:val="0"/>
          <w:numId w:val="3"/>
        </w:numPr>
        <w:autoSpaceDE/>
        <w:autoSpaceDN/>
        <w:spacing w:line="360" w:lineRule="auto"/>
        <w:ind w:left="0" w:hanging="357"/>
        <w:jc w:val="both"/>
        <w:rPr>
          <w:sz w:val="24"/>
          <w:szCs w:val="24"/>
        </w:rPr>
      </w:pPr>
      <w:r>
        <w:rPr>
          <w:sz w:val="24"/>
          <w:szCs w:val="24"/>
        </w:rPr>
        <w:t>Birim Kalite Komisyonu, g</w:t>
      </w:r>
      <w:r w:rsidRPr="00942A38">
        <w:rPr>
          <w:sz w:val="24"/>
          <w:szCs w:val="24"/>
        </w:rPr>
        <w:t>örevlerinden dolayı Kalite Koordinatörüne karşı sorumludur.</w:t>
      </w:r>
    </w:p>
    <w:p w14:paraId="5B8637ED" w14:textId="02BAF9B4" w:rsidR="00D546F7" w:rsidRDefault="00F346C0" w:rsidP="000D276C">
      <w:pPr>
        <w:rPr>
          <w:sz w:val="24"/>
        </w:rPr>
      </w:pPr>
      <w:r>
        <w:rPr>
          <w:sz w:val="24"/>
        </w:rPr>
        <w:t xml:space="preserve">                          </w:t>
      </w:r>
    </w:p>
    <w:p w14:paraId="013DFD40" w14:textId="327D0F26" w:rsidR="00D36A89" w:rsidRDefault="003821E6" w:rsidP="003821E6">
      <w:pPr>
        <w:rPr>
          <w:sz w:val="24"/>
        </w:rPr>
      </w:pPr>
      <w:r>
        <w:rPr>
          <w:sz w:val="24"/>
        </w:rPr>
        <w:t xml:space="preserve">            </w:t>
      </w:r>
      <w:r w:rsidR="00F346C0">
        <w:rPr>
          <w:sz w:val="24"/>
        </w:rPr>
        <w:t>Bu dökümanda açıklanan görev tanımımı okudum.</w:t>
      </w:r>
    </w:p>
    <w:p w14:paraId="42293958" w14:textId="77777777" w:rsidR="00F346C0" w:rsidRDefault="00F346C0" w:rsidP="00F346C0">
      <w:pPr>
        <w:jc w:val="center"/>
        <w:rPr>
          <w:sz w:val="24"/>
        </w:rPr>
      </w:pPr>
    </w:p>
    <w:p w14:paraId="4289CE8B" w14:textId="77777777" w:rsidR="00F346C0" w:rsidRDefault="00F346C0" w:rsidP="00F346C0">
      <w:pPr>
        <w:jc w:val="center"/>
        <w:rPr>
          <w:sz w:val="24"/>
        </w:rPr>
      </w:pPr>
      <w:r>
        <w:rPr>
          <w:sz w:val="24"/>
        </w:rPr>
        <w:t>Görevimi burada belirtilen kapsamda yerine getirmeyi kabul ve taahhüt ediyorum.</w:t>
      </w:r>
    </w:p>
    <w:p w14:paraId="24C5D9A8" w14:textId="77777777" w:rsidR="00F346C0" w:rsidRDefault="00F346C0" w:rsidP="00F346C0">
      <w:pPr>
        <w:jc w:val="center"/>
        <w:rPr>
          <w:sz w:val="24"/>
        </w:rPr>
      </w:pPr>
    </w:p>
    <w:p w14:paraId="553BC17F" w14:textId="77777777" w:rsidR="003B4CF2" w:rsidRDefault="00B90808" w:rsidP="00F346C0">
      <w:pPr>
        <w:rPr>
          <w:sz w:val="24"/>
        </w:rPr>
      </w:pPr>
      <w:r>
        <w:rPr>
          <w:sz w:val="24"/>
        </w:rPr>
        <w:t xml:space="preserve">                Adı Soyadı</w:t>
      </w:r>
      <w:r w:rsidR="00F346C0">
        <w:rPr>
          <w:sz w:val="24"/>
        </w:rPr>
        <w:t xml:space="preserve">:                                                                                              </w:t>
      </w:r>
    </w:p>
    <w:p w14:paraId="67FD77A8" w14:textId="77777777" w:rsidR="00F346C0" w:rsidRDefault="00F346C0" w:rsidP="00015E7F">
      <w:pPr>
        <w:rPr>
          <w:sz w:val="24"/>
        </w:rPr>
      </w:pPr>
    </w:p>
    <w:p w14:paraId="01E446BF" w14:textId="77777777" w:rsidR="00F346C0" w:rsidRDefault="00F346C0" w:rsidP="00F346C0">
      <w:pPr>
        <w:rPr>
          <w:sz w:val="24"/>
        </w:rPr>
      </w:pPr>
      <w:r>
        <w:rPr>
          <w:sz w:val="24"/>
        </w:rPr>
        <w:t xml:space="preserve">              Tarih                                                                                                        İmza</w:t>
      </w:r>
    </w:p>
    <w:p w14:paraId="2D7AB147" w14:textId="77777777" w:rsidR="00F346C0" w:rsidRDefault="00F346C0" w:rsidP="00F346C0">
      <w:pPr>
        <w:rPr>
          <w:sz w:val="24"/>
        </w:rPr>
      </w:pPr>
    </w:p>
    <w:p w14:paraId="56EFCADC" w14:textId="42181D33" w:rsidR="00F346C0" w:rsidRDefault="00F346C0" w:rsidP="00F346C0">
      <w:pPr>
        <w:rPr>
          <w:sz w:val="24"/>
        </w:rPr>
        <w:sectPr w:rsidR="00F346C0" w:rsidSect="00A3008A">
          <w:pgSz w:w="11910" w:h="16840"/>
          <w:pgMar w:top="568" w:right="1260" w:bottom="280" w:left="1200" w:header="708" w:footer="708" w:gutter="0"/>
          <w:cols w:space="708"/>
        </w:sectPr>
      </w:pPr>
      <w:r>
        <w:rPr>
          <w:sz w:val="24"/>
        </w:rPr>
        <w:t xml:space="preserve">      ….. /…../ 20</w:t>
      </w:r>
      <w:r w:rsidR="00502B33">
        <w:rPr>
          <w:sz w:val="24"/>
        </w:rPr>
        <w:t>2</w:t>
      </w:r>
      <w:r w:rsidR="00F06232">
        <w:rPr>
          <w:sz w:val="24"/>
        </w:rPr>
        <w:t>1</w:t>
      </w:r>
    </w:p>
    <w:p w14:paraId="48463123" w14:textId="77777777" w:rsidR="003B4CF2" w:rsidRDefault="003B4CF2" w:rsidP="00F346C0">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904F8"/>
    <w:multiLevelType w:val="hybridMultilevel"/>
    <w:tmpl w:val="9F62027C"/>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F2"/>
    <w:rsid w:val="00015E7F"/>
    <w:rsid w:val="0004279C"/>
    <w:rsid w:val="000D276C"/>
    <w:rsid w:val="00282C31"/>
    <w:rsid w:val="0034253E"/>
    <w:rsid w:val="003821E6"/>
    <w:rsid w:val="003A3EDB"/>
    <w:rsid w:val="003B4CF2"/>
    <w:rsid w:val="00502B33"/>
    <w:rsid w:val="005725E8"/>
    <w:rsid w:val="00666402"/>
    <w:rsid w:val="008342A3"/>
    <w:rsid w:val="008648E1"/>
    <w:rsid w:val="008E71E1"/>
    <w:rsid w:val="00981355"/>
    <w:rsid w:val="00A3008A"/>
    <w:rsid w:val="00A74BED"/>
    <w:rsid w:val="00B90808"/>
    <w:rsid w:val="00D36A89"/>
    <w:rsid w:val="00D43578"/>
    <w:rsid w:val="00D546F7"/>
    <w:rsid w:val="00F06232"/>
    <w:rsid w:val="00F3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8973"/>
  <w15:docId w15:val="{D9FD5996-CDA8-4F9C-B07E-0412259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 w:id="896668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334</Words>
  <Characters>1908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11</cp:revision>
  <cp:lastPrinted>2019-02-13T12:33:00Z</cp:lastPrinted>
  <dcterms:created xsi:type="dcterms:W3CDTF">2020-12-27T19:45:00Z</dcterms:created>
  <dcterms:modified xsi:type="dcterms:W3CDTF">2022-02-25T08:55:00Z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